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6"/>
        <w:rPr>
          <w:b w:val="1"/>
          <w:bCs w:val="1"/>
          <w:sz w:val="26"/>
          <w:szCs w:val="26"/>
          <w:u w:val="none"/>
        </w:rPr>
      </w:pPr>
      <w:r>
        <w:rPr>
          <w:b w:val="1"/>
          <w:bCs w:val="1"/>
          <w:sz w:val="26"/>
          <w:szCs w:val="26"/>
          <w:u w:val="none"/>
          <w:rtl w:val="0"/>
          <w:lang w:val="en-US"/>
        </w:rPr>
        <w:t>Yeshim Oz, MS, LPC</w:t>
      </w:r>
    </w:p>
    <w:p>
      <w:pPr>
        <w:pStyle w:val="Normal.0"/>
        <w:jc w:val="center"/>
        <w:rPr>
          <w:b w:val="1"/>
          <w:bCs w:val="1"/>
          <w:sz w:val="26"/>
          <w:szCs w:val="26"/>
        </w:rPr>
      </w:pPr>
      <w:r>
        <w:rPr>
          <w:b w:val="1"/>
          <w:bCs w:val="1"/>
          <w:sz w:val="26"/>
          <w:szCs w:val="26"/>
          <w:rtl w:val="0"/>
          <w:lang w:val="en-US"/>
        </w:rPr>
        <w:t>Licensed Independent Mental Health Therapist</w:t>
      </w:r>
    </w:p>
    <w:p>
      <w:pPr>
        <w:pStyle w:val="Normal.0"/>
        <w:jc w:val="center"/>
        <w:rPr>
          <w:b w:val="1"/>
          <w:bCs w:val="1"/>
          <w:sz w:val="26"/>
          <w:szCs w:val="26"/>
        </w:rPr>
      </w:pPr>
    </w:p>
    <w:p>
      <w:pPr>
        <w:pStyle w:val="Heading 6"/>
        <w:rPr>
          <w:b w:val="1"/>
          <w:bCs w:val="1"/>
          <w:sz w:val="26"/>
          <w:szCs w:val="26"/>
        </w:rPr>
      </w:pPr>
      <w:r>
        <w:rPr>
          <w:b w:val="1"/>
          <w:bCs w:val="1"/>
          <w:sz w:val="26"/>
          <w:szCs w:val="26"/>
          <w:rtl w:val="0"/>
          <w:lang w:val="en-US"/>
        </w:rPr>
        <w:t>Notice of Privacy Practices</w:t>
      </w:r>
    </w:p>
    <w:p>
      <w:pPr>
        <w:pStyle w:val="Normal.0"/>
      </w:pPr>
    </w:p>
    <w:p>
      <w:pPr>
        <w:pStyle w:val="Body Text"/>
        <w:rPr>
          <w:sz w:val="20"/>
          <w:szCs w:val="20"/>
        </w:rPr>
      </w:pPr>
      <w:r>
        <w:rPr>
          <w:sz w:val="20"/>
          <w:szCs w:val="20"/>
          <w:rtl w:val="0"/>
          <w:lang w:val="en-US"/>
        </w:rPr>
        <w:t>THIS NOTICE DESCRIBES HOW MEDICAL INFORMATION ABOUT YOU MAY BE USED AND DISCLOSED AND HOW YOU CAN GET ACCESS TO THIS INFORMATION.</w:t>
      </w:r>
    </w:p>
    <w:p>
      <w:pPr>
        <w:pStyle w:val="Normal.0"/>
        <w:jc w:val="center"/>
        <w:rPr>
          <w:b w:val="1"/>
          <w:bCs w:val="1"/>
        </w:rPr>
      </w:pPr>
      <w:r>
        <w:rPr>
          <w:b w:val="1"/>
          <w:bCs w:val="1"/>
          <w:rtl w:val="0"/>
          <w:lang w:val="en-US"/>
        </w:rPr>
        <w:t xml:space="preserve">PLEASE REVIEW THIS NOTICE CAREFULLY.  </w:t>
      </w:r>
    </w:p>
    <w:p>
      <w:pPr>
        <w:pStyle w:val="Normal.0"/>
        <w:jc w:val="center"/>
        <w:rPr>
          <w:b w:val="1"/>
          <w:bCs w:val="1"/>
          <w:i w:val="1"/>
          <w:iCs w:val="1"/>
          <w:sz w:val="18"/>
          <w:szCs w:val="18"/>
        </w:rPr>
      </w:pPr>
    </w:p>
    <w:p>
      <w:pPr>
        <w:pStyle w:val="Body Text"/>
        <w:jc w:val="both"/>
        <w:rPr>
          <w:b w:val="0"/>
          <w:bCs w:val="0"/>
          <w:sz w:val="16"/>
          <w:szCs w:val="16"/>
        </w:rPr>
      </w:pPr>
      <w:r>
        <w:rPr>
          <w:b w:val="0"/>
          <w:bCs w:val="0"/>
          <w:sz w:val="16"/>
          <w:szCs w:val="16"/>
          <w:rtl w:val="0"/>
          <w:lang w:val="en-US"/>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w:t>
      </w:r>
      <w:r>
        <w:rPr>
          <w:b w:val="0"/>
          <w:bCs w:val="0"/>
          <w:sz w:val="16"/>
          <w:szCs w:val="16"/>
          <w:rtl w:val="0"/>
          <w:lang w:val="en-US"/>
        </w:rPr>
        <w:t>“</w:t>
      </w:r>
      <w:r>
        <w:rPr>
          <w:b w:val="0"/>
          <w:bCs w:val="0"/>
          <w:sz w:val="16"/>
          <w:szCs w:val="16"/>
          <w:rtl w:val="0"/>
          <w:lang w:val="en-US"/>
        </w:rPr>
        <w:t>PHI</w:t>
      </w:r>
      <w:r>
        <w:rPr>
          <w:b w:val="0"/>
          <w:bCs w:val="0"/>
          <w:sz w:val="16"/>
          <w:szCs w:val="16"/>
          <w:rtl w:val="0"/>
          <w:lang w:val="en-US"/>
        </w:rPr>
        <w:t>”</w:t>
      </w:r>
      <w:r>
        <w:rPr>
          <w:b w:val="0"/>
          <w:bCs w:val="0"/>
          <w:sz w:val="16"/>
          <w:szCs w:val="16"/>
          <w:rtl w:val="0"/>
          <w:lang w:val="en-US"/>
        </w:rPr>
        <w:t>). This Notice of Privacy Practices describes how we may use and disclose your PHI in accordance with applicable law, including the Health Insurance Portability and Accountability Act (</w:t>
      </w:r>
      <w:r>
        <w:rPr>
          <w:b w:val="0"/>
          <w:bCs w:val="0"/>
          <w:sz w:val="16"/>
          <w:szCs w:val="16"/>
          <w:rtl w:val="0"/>
          <w:lang w:val="en-US"/>
        </w:rPr>
        <w:t>“</w:t>
      </w:r>
      <w:r>
        <w:rPr>
          <w:b w:val="0"/>
          <w:bCs w:val="0"/>
          <w:sz w:val="16"/>
          <w:szCs w:val="16"/>
          <w:rtl w:val="0"/>
          <w:lang w:val="en-US"/>
        </w:rPr>
        <w:t>HIPAA</w:t>
      </w:r>
      <w:r>
        <w:rPr>
          <w:b w:val="0"/>
          <w:bCs w:val="0"/>
          <w:sz w:val="16"/>
          <w:szCs w:val="16"/>
          <w:rtl w:val="0"/>
          <w:lang w:val="en-US"/>
        </w:rPr>
        <w:t>”</w:t>
      </w:r>
      <w:r>
        <w:rPr>
          <w:b w:val="0"/>
          <w:bCs w:val="0"/>
          <w:sz w:val="16"/>
          <w:szCs w:val="16"/>
          <w:rtl w:val="0"/>
          <w:lang w:val="en-US"/>
        </w:rPr>
        <w:t xml:space="preserve">), regulations promulgated under HIPAA including the HIPAA Privacy and Security Rules. It also describes your rights regarding how you may gain access to and control your PHI. </w:t>
      </w:r>
    </w:p>
    <w:p>
      <w:pPr>
        <w:pStyle w:val="Body Text"/>
        <w:jc w:val="both"/>
        <w:rPr>
          <w:b w:val="0"/>
          <w:bCs w:val="0"/>
          <w:sz w:val="16"/>
          <w:szCs w:val="16"/>
        </w:rPr>
      </w:pPr>
    </w:p>
    <w:p>
      <w:pPr>
        <w:pStyle w:val="Body Text"/>
        <w:jc w:val="both"/>
        <w:rPr>
          <w:b w:val="0"/>
          <w:bCs w:val="0"/>
          <w:sz w:val="16"/>
          <w:szCs w:val="16"/>
        </w:rPr>
      </w:pPr>
      <w:r>
        <w:rPr>
          <w:b w:val="0"/>
          <w:bCs w:val="0"/>
          <w:sz w:val="16"/>
          <w:szCs w:val="16"/>
          <w:rtl w:val="0"/>
          <w:lang w:val="en-US"/>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at your next appointment. </w:t>
      </w:r>
    </w:p>
    <w:p>
      <w:pPr>
        <w:pStyle w:val="Body Text"/>
        <w:jc w:val="both"/>
        <w:rPr>
          <w:b w:val="0"/>
          <w:bCs w:val="0"/>
          <w:sz w:val="16"/>
          <w:szCs w:val="16"/>
        </w:rPr>
      </w:pPr>
      <w:r>
        <w:rPr>
          <w:b w:val="0"/>
          <w:bCs w:val="0"/>
          <w:sz w:val="16"/>
          <w:szCs w:val="16"/>
          <w:rtl w:val="0"/>
          <w:lang w:val="en-US"/>
        </w:rPr>
        <w:t xml:space="preserve"> </w:t>
      </w:r>
    </w:p>
    <w:p>
      <w:pPr>
        <w:pStyle w:val="Normal.0"/>
        <w:jc w:val="both"/>
        <w:rPr>
          <w:b w:val="1"/>
          <w:bCs w:val="1"/>
          <w:u w:val="single"/>
        </w:rPr>
      </w:pPr>
      <w:r>
        <w:rPr>
          <w:b w:val="1"/>
          <w:bCs w:val="1"/>
          <w:u w:val="single"/>
          <w:rtl w:val="0"/>
          <w:lang w:val="en-US"/>
        </w:rPr>
        <w:t>HOW WE MAY USE AND DISCLOSE HEALTH INFORMATION ABOUT YOU</w:t>
      </w:r>
    </w:p>
    <w:p>
      <w:pPr>
        <w:pStyle w:val="Normal.0"/>
        <w:jc w:val="both"/>
        <w:rPr>
          <w:b w:val="1"/>
          <w:bCs w:val="1"/>
          <w:sz w:val="16"/>
          <w:szCs w:val="16"/>
          <w:u w:val="single"/>
        </w:rPr>
      </w:pPr>
    </w:p>
    <w:p>
      <w:pPr>
        <w:pStyle w:val="Normal.0"/>
        <w:jc w:val="both"/>
        <w:rPr>
          <w:b w:val="1"/>
          <w:bCs w:val="1"/>
          <w:i w:val="1"/>
          <w:iCs w:val="1"/>
          <w:spacing w:val="2"/>
          <w:sz w:val="16"/>
          <w:szCs w:val="16"/>
        </w:rPr>
      </w:pPr>
      <w:r>
        <w:rPr>
          <w:b w:val="1"/>
          <w:bCs w:val="1"/>
          <w:sz w:val="16"/>
          <w:szCs w:val="16"/>
          <w:u w:val="single"/>
          <w:rtl w:val="0"/>
          <w:lang w:val="en-US"/>
        </w:rPr>
        <w:t>For Treatment</w:t>
      </w:r>
      <w:r>
        <w:rPr>
          <w:sz w:val="16"/>
          <w:szCs w:val="16"/>
          <w:rtl w:val="0"/>
          <w:lang w:val="en-US"/>
        </w:rPr>
        <w:t>.</w:t>
      </w:r>
      <w:r>
        <w:rPr>
          <w:b w:val="1"/>
          <w:bCs w:val="1"/>
          <w:sz w:val="16"/>
          <w:szCs w:val="16"/>
          <w:rtl w:val="0"/>
          <w:lang w:val="en-US"/>
        </w:rPr>
        <w:t xml:space="preserve">  </w:t>
      </w:r>
      <w:r>
        <w:rPr>
          <w:sz w:val="16"/>
          <w:szCs w:val="16"/>
          <w:rtl w:val="0"/>
          <w:lang w:val="en-US"/>
        </w:rPr>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r>
        <w:rPr>
          <w:spacing w:val="2"/>
          <w:sz w:val="16"/>
          <w:szCs w:val="16"/>
          <w:rtl w:val="0"/>
          <w:lang w:val="en-US"/>
        </w:rPr>
        <w:t xml:space="preserve"> </w:t>
      </w:r>
    </w:p>
    <w:p>
      <w:pPr>
        <w:pStyle w:val="Normal.0"/>
        <w:jc w:val="both"/>
        <w:rPr>
          <w:sz w:val="16"/>
          <w:szCs w:val="16"/>
        </w:rPr>
      </w:pPr>
    </w:p>
    <w:p>
      <w:pPr>
        <w:pStyle w:val="Normal.0"/>
        <w:jc w:val="both"/>
        <w:rPr>
          <w:sz w:val="16"/>
          <w:szCs w:val="16"/>
        </w:rPr>
      </w:pPr>
      <w:r>
        <w:rPr>
          <w:b w:val="1"/>
          <w:bCs w:val="1"/>
          <w:sz w:val="16"/>
          <w:szCs w:val="16"/>
          <w:u w:val="single"/>
          <w:rtl w:val="0"/>
          <w:lang w:val="en-US"/>
        </w:rPr>
        <w:t>For Payment</w:t>
      </w:r>
      <w:r>
        <w:rPr>
          <w:b w:val="1"/>
          <w:bCs w:val="1"/>
          <w:sz w:val="16"/>
          <w:szCs w:val="16"/>
          <w:rtl w:val="0"/>
          <w:lang w:val="en-US"/>
        </w:rPr>
        <w:t>.</w:t>
      </w:r>
      <w:r>
        <w:rPr>
          <w:sz w:val="16"/>
          <w:szCs w:val="16"/>
          <w:rtl w:val="0"/>
          <w:lang w:val="en-US"/>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w:t>
      </w:r>
      <w:r>
        <w:rPr>
          <w:b w:val="1"/>
          <w:bCs w:val="1"/>
          <w:sz w:val="16"/>
          <w:szCs w:val="16"/>
          <w:rtl w:val="0"/>
          <w:lang w:val="en-US"/>
        </w:rPr>
        <w:t>If it becomes necessary to use collection processes due to lack of payment for services, we will only disclose the minimum amount of PHI necessary for purposes of collection.</w:t>
      </w:r>
      <w:r>
        <w:rPr>
          <w:sz w:val="16"/>
          <w:szCs w:val="16"/>
          <w:rtl w:val="0"/>
          <w:lang w:val="en-US"/>
        </w:rPr>
        <w:t xml:space="preserve">  </w:t>
      </w:r>
    </w:p>
    <w:p>
      <w:pPr>
        <w:pStyle w:val="Normal.0"/>
        <w:jc w:val="both"/>
        <w:rPr>
          <w:b w:val="1"/>
          <w:bCs w:val="1"/>
          <w:sz w:val="16"/>
          <w:szCs w:val="16"/>
        </w:rPr>
      </w:pPr>
    </w:p>
    <w:p>
      <w:pPr>
        <w:pStyle w:val="Normal.0"/>
        <w:jc w:val="both"/>
        <w:rPr>
          <w:spacing w:val="-1"/>
          <w:sz w:val="16"/>
          <w:szCs w:val="16"/>
        </w:rPr>
      </w:pPr>
      <w:r>
        <w:rPr>
          <w:b w:val="1"/>
          <w:bCs w:val="1"/>
          <w:sz w:val="16"/>
          <w:szCs w:val="16"/>
          <w:u w:val="single"/>
          <w:rtl w:val="0"/>
          <w:lang w:val="en-US"/>
        </w:rPr>
        <w:t>Required by Law</w:t>
      </w:r>
      <w:r>
        <w:rPr>
          <w:b w:val="1"/>
          <w:bCs w:val="1"/>
          <w:sz w:val="16"/>
          <w:szCs w:val="16"/>
          <w:rtl w:val="0"/>
          <w:lang w:val="en-US"/>
        </w:rPr>
        <w:t xml:space="preserve">.  </w:t>
      </w:r>
      <w:r>
        <w:rPr>
          <w:spacing w:val="-1"/>
          <w:sz w:val="16"/>
          <w:szCs w:val="16"/>
          <w:rtl w:val="0"/>
          <w:lang w:val="en-US"/>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pPr>
        <w:pStyle w:val="Normal.0"/>
        <w:jc w:val="both"/>
        <w:rPr>
          <w:spacing w:val="-1"/>
          <w:sz w:val="16"/>
          <w:szCs w:val="16"/>
        </w:rPr>
      </w:pPr>
    </w:p>
    <w:p>
      <w:pPr>
        <w:pStyle w:val="Normal.0"/>
        <w:jc w:val="both"/>
        <w:rPr>
          <w:sz w:val="16"/>
          <w:szCs w:val="16"/>
        </w:rPr>
      </w:pPr>
      <w:r>
        <w:rPr>
          <w:b w:val="1"/>
          <w:bCs w:val="1"/>
          <w:sz w:val="16"/>
          <w:szCs w:val="16"/>
          <w:u w:val="single"/>
          <w:rtl w:val="0"/>
          <w:lang w:val="en-US"/>
        </w:rPr>
        <w:t>Without Authorization</w:t>
      </w:r>
      <w:r>
        <w:rPr>
          <w:b w:val="1"/>
          <w:bCs w:val="1"/>
          <w:sz w:val="16"/>
          <w:szCs w:val="16"/>
          <w:rtl w:val="0"/>
          <w:lang w:val="en-US"/>
        </w:rPr>
        <w:t>.</w:t>
      </w:r>
      <w:r>
        <w:rPr>
          <w:sz w:val="16"/>
          <w:szCs w:val="16"/>
          <w:rtl w:val="0"/>
          <w:lang w:val="en-US"/>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pPr>
        <w:pStyle w:val="Normal.0"/>
        <w:jc w:val="both"/>
        <w:rPr>
          <w:sz w:val="16"/>
          <w:szCs w:val="16"/>
        </w:rPr>
      </w:pPr>
    </w:p>
    <w:p>
      <w:pPr>
        <w:pStyle w:val="Normal.0"/>
        <w:jc w:val="both"/>
        <w:rPr>
          <w:sz w:val="16"/>
          <w:szCs w:val="16"/>
        </w:rPr>
      </w:pPr>
      <w:r>
        <w:rPr>
          <w:sz w:val="16"/>
          <w:szCs w:val="16"/>
          <w:rtl w:val="0"/>
          <w:lang w:val="en-US"/>
        </w:rPr>
        <w:t>As a mental health practitioner licensed in this state and as a member of the American Counseling Association, it is our practice to adhere to more stringent privacy requirements for disclosures without an authorization.</w:t>
      </w:r>
      <w:r>
        <w:rPr>
          <w:b w:val="1"/>
          <w:bCs w:val="1"/>
          <w:sz w:val="16"/>
          <w:szCs w:val="16"/>
          <w:rtl w:val="0"/>
          <w:lang w:val="en-US"/>
        </w:rPr>
        <w:t xml:space="preserve">  </w:t>
      </w:r>
      <w:r>
        <w:rPr>
          <w:sz w:val="16"/>
          <w:szCs w:val="16"/>
          <w:rtl w:val="0"/>
          <w:lang w:val="en-US"/>
        </w:rPr>
        <w:t xml:space="preserve">The following language addresses these categories to the extent consistent with the ACA </w:t>
      </w:r>
      <w:r>
        <w:rPr>
          <w:i w:val="1"/>
          <w:iCs w:val="1"/>
          <w:sz w:val="16"/>
          <w:szCs w:val="16"/>
          <w:rtl w:val="0"/>
          <w:lang w:val="en-US"/>
        </w:rPr>
        <w:t xml:space="preserve">Code of Ethics </w:t>
      </w:r>
      <w:r>
        <w:rPr>
          <w:sz w:val="16"/>
          <w:szCs w:val="16"/>
          <w:rtl w:val="0"/>
          <w:lang w:val="en-US"/>
        </w:rPr>
        <w:t>and HIPAA.</w:t>
      </w:r>
    </w:p>
    <w:p>
      <w:pPr>
        <w:pStyle w:val="Normal.0"/>
        <w:jc w:val="both"/>
        <w:rPr>
          <w:sz w:val="16"/>
          <w:szCs w:val="16"/>
        </w:rPr>
      </w:pPr>
    </w:p>
    <w:p>
      <w:pPr>
        <w:pStyle w:val="Body Text 2"/>
        <w:jc w:val="both"/>
        <w:rPr>
          <w:sz w:val="16"/>
          <w:szCs w:val="16"/>
        </w:rPr>
      </w:pPr>
      <w:r>
        <w:rPr>
          <w:b w:val="1"/>
          <w:bCs w:val="1"/>
          <w:sz w:val="16"/>
          <w:szCs w:val="16"/>
          <w:u w:val="single"/>
          <w:rtl w:val="0"/>
          <w:lang w:val="en-US"/>
        </w:rPr>
        <w:t>Child Abuse or Neglect</w:t>
      </w:r>
      <w:r>
        <w:rPr>
          <w:b w:val="1"/>
          <w:bCs w:val="1"/>
          <w:sz w:val="16"/>
          <w:szCs w:val="16"/>
          <w:rtl w:val="0"/>
          <w:lang w:val="en-US"/>
        </w:rPr>
        <w:t xml:space="preserve">. </w:t>
      </w:r>
      <w:r>
        <w:rPr>
          <w:sz w:val="16"/>
          <w:szCs w:val="16"/>
          <w:rtl w:val="0"/>
          <w:lang w:val="en-US"/>
        </w:rPr>
        <w:t xml:space="preserve">We may disclose your PHI to a state or local agency that is authorized by law to receive reports of child abuse or neglect.  </w:t>
      </w:r>
    </w:p>
    <w:p>
      <w:pPr>
        <w:pStyle w:val="Body Text 2"/>
        <w:jc w:val="both"/>
        <w:rPr>
          <w:sz w:val="16"/>
          <w:szCs w:val="16"/>
        </w:rPr>
      </w:pPr>
    </w:p>
    <w:p>
      <w:pPr>
        <w:pStyle w:val="Body Text 2"/>
        <w:jc w:val="both"/>
        <w:rPr>
          <w:b w:val="1"/>
          <w:bCs w:val="1"/>
          <w:sz w:val="16"/>
          <w:szCs w:val="16"/>
        </w:rPr>
      </w:pPr>
      <w:r>
        <w:rPr>
          <w:b w:val="1"/>
          <w:bCs w:val="1"/>
          <w:sz w:val="16"/>
          <w:szCs w:val="16"/>
          <w:u w:val="single"/>
          <w:rtl w:val="0"/>
          <w:lang w:val="en-US"/>
        </w:rPr>
        <w:t>Judicial and Administrative Proceedings</w:t>
      </w:r>
      <w:r>
        <w:rPr>
          <w:b w:val="1"/>
          <w:bCs w:val="1"/>
          <w:sz w:val="16"/>
          <w:szCs w:val="16"/>
          <w:rtl w:val="0"/>
          <w:lang w:val="en-US"/>
        </w:rPr>
        <w:t xml:space="preserve">. </w:t>
      </w:r>
      <w:r>
        <w:rPr>
          <w:sz w:val="16"/>
          <w:szCs w:val="16"/>
          <w:rtl w:val="0"/>
          <w:lang w:val="en-US"/>
        </w:rPr>
        <w:t>We may disclose your PHI pursuant to a subpoena (with your written consent), court order, administrative order or similar process.</w:t>
      </w:r>
    </w:p>
    <w:p>
      <w:pPr>
        <w:pStyle w:val="Body Text 2"/>
        <w:jc w:val="both"/>
        <w:rPr>
          <w:sz w:val="16"/>
          <w:szCs w:val="16"/>
        </w:rPr>
      </w:pPr>
    </w:p>
    <w:p>
      <w:pPr>
        <w:pStyle w:val="Body Text 2"/>
        <w:jc w:val="both"/>
        <w:rPr>
          <w:sz w:val="16"/>
          <w:szCs w:val="16"/>
        </w:rPr>
      </w:pPr>
      <w:r>
        <w:rPr>
          <w:b w:val="1"/>
          <w:bCs w:val="1"/>
          <w:sz w:val="16"/>
          <w:szCs w:val="16"/>
          <w:u w:val="single"/>
          <w:rtl w:val="0"/>
          <w:lang w:val="en-US"/>
        </w:rPr>
        <w:t>Deceased Patients</w:t>
      </w:r>
      <w:r>
        <w:rPr>
          <w:b w:val="1"/>
          <w:bCs w:val="1"/>
          <w:sz w:val="16"/>
          <w:szCs w:val="16"/>
          <w:rtl w:val="0"/>
          <w:lang w:val="en-US"/>
        </w:rPr>
        <w:t xml:space="preserve">.  </w:t>
      </w:r>
      <w:r>
        <w:rPr>
          <w:sz w:val="16"/>
          <w:szCs w:val="16"/>
          <w:rtl w:val="0"/>
          <w:lang w:val="en-US"/>
        </w:rPr>
        <w:t>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w:t>
      </w:r>
      <w:r>
        <w:rPr>
          <w:sz w:val="16"/>
          <w:szCs w:val="16"/>
          <w:rtl w:val="0"/>
          <w:lang w:val="en-US"/>
        </w:rPr>
        <w:t>’</w:t>
      </w:r>
      <w:r>
        <w:rPr>
          <w:sz w:val="16"/>
          <w:szCs w:val="16"/>
          <w:rtl w:val="0"/>
          <w:lang w:val="en-US"/>
        </w:rPr>
        <w:t>s estate or the person identified as next-of-kin.  PHI of persons that have been deceased for more than fifty (50) years is not protected under HIPAA.</w:t>
      </w:r>
    </w:p>
    <w:p>
      <w:pPr>
        <w:pStyle w:val="Body Text 2"/>
        <w:jc w:val="both"/>
        <w:rPr>
          <w:sz w:val="16"/>
          <w:szCs w:val="16"/>
        </w:rPr>
      </w:pPr>
    </w:p>
    <w:p>
      <w:pPr>
        <w:pStyle w:val="Body Text 2"/>
        <w:jc w:val="both"/>
        <w:rPr>
          <w:sz w:val="16"/>
          <w:szCs w:val="16"/>
        </w:rPr>
      </w:pPr>
      <w:r>
        <w:rPr>
          <w:b w:val="1"/>
          <w:bCs w:val="1"/>
          <w:sz w:val="16"/>
          <w:szCs w:val="16"/>
          <w:u w:val="single"/>
          <w:rtl w:val="0"/>
          <w:lang w:val="en-US"/>
        </w:rPr>
        <w:t>Medical Emergencies</w:t>
      </w:r>
      <w:r>
        <w:rPr>
          <w:b w:val="1"/>
          <w:bCs w:val="1"/>
          <w:sz w:val="16"/>
          <w:szCs w:val="16"/>
          <w:rtl w:val="0"/>
          <w:lang w:val="en-US"/>
        </w:rPr>
        <w:t xml:space="preserve">.  </w:t>
      </w:r>
      <w:r>
        <w:rPr>
          <w:sz w:val="16"/>
          <w:szCs w:val="16"/>
          <w:rtl w:val="0"/>
          <w:lang w:val="en-US"/>
        </w:rPr>
        <w:t>We may use or disclose your PHI in a medical emergency situation to medical personnel only in order to prevent serious harm. We will try to provide you a copy of this notice as soon as reasonably practicable after the resolution of the emergency.</w:t>
      </w:r>
    </w:p>
    <w:p>
      <w:pPr>
        <w:pStyle w:val="Body Text 2"/>
        <w:jc w:val="both"/>
        <w:rPr>
          <w:sz w:val="16"/>
          <w:szCs w:val="16"/>
        </w:rPr>
      </w:pPr>
    </w:p>
    <w:p>
      <w:pPr>
        <w:pStyle w:val="Body Text 2"/>
        <w:jc w:val="both"/>
        <w:rPr>
          <w:b w:val="1"/>
          <w:bCs w:val="1"/>
          <w:sz w:val="16"/>
          <w:szCs w:val="16"/>
        </w:rPr>
      </w:pPr>
      <w:r>
        <w:rPr>
          <w:b w:val="1"/>
          <w:bCs w:val="1"/>
          <w:sz w:val="16"/>
          <w:szCs w:val="16"/>
          <w:u w:val="single"/>
          <w:rtl w:val="0"/>
          <w:lang w:val="en-US"/>
        </w:rPr>
        <w:t>Family Involvement in Care</w:t>
      </w:r>
      <w:r>
        <w:rPr>
          <w:b w:val="1"/>
          <w:bCs w:val="1"/>
          <w:sz w:val="16"/>
          <w:szCs w:val="16"/>
          <w:rtl w:val="0"/>
          <w:lang w:val="en-US"/>
        </w:rPr>
        <w:t xml:space="preserve">. </w:t>
      </w:r>
      <w:r>
        <w:rPr>
          <w:sz w:val="16"/>
          <w:szCs w:val="16"/>
          <w:rtl w:val="0"/>
          <w:lang w:val="en-US"/>
        </w:rPr>
        <w:t>We may disclose information to close family members or friends directly involved in your treatment based on your consent or as necessary to prevent serious harm.</w:t>
      </w:r>
    </w:p>
    <w:p>
      <w:pPr>
        <w:pStyle w:val="Body Text 2"/>
        <w:jc w:val="both"/>
        <w:rPr>
          <w:b w:val="1"/>
          <w:bCs w:val="1"/>
          <w:sz w:val="16"/>
          <w:szCs w:val="16"/>
        </w:rPr>
      </w:pPr>
    </w:p>
    <w:p>
      <w:pPr>
        <w:pStyle w:val="Body Text 2"/>
        <w:jc w:val="both"/>
        <w:rPr>
          <w:b w:val="1"/>
          <w:bCs w:val="1"/>
          <w:sz w:val="16"/>
          <w:szCs w:val="16"/>
        </w:rPr>
      </w:pPr>
      <w:r>
        <w:rPr>
          <w:b w:val="1"/>
          <w:bCs w:val="1"/>
          <w:sz w:val="16"/>
          <w:szCs w:val="16"/>
          <w:u w:val="single"/>
          <w:rtl w:val="0"/>
          <w:lang w:val="en-US"/>
        </w:rPr>
        <w:t>Health Oversight</w:t>
      </w:r>
      <w:r>
        <w:rPr>
          <w:b w:val="1"/>
          <w:bCs w:val="1"/>
          <w:sz w:val="16"/>
          <w:szCs w:val="16"/>
          <w:rtl w:val="0"/>
          <w:lang w:val="en-US"/>
        </w:rPr>
        <w:t xml:space="preserve">.  </w:t>
      </w:r>
      <w:r>
        <w:rPr>
          <w:sz w:val="16"/>
          <w:szCs w:val="16"/>
          <w:rtl w:val="0"/>
          <w:lang w:val="en-US"/>
        </w:rPr>
        <w:t>If required,</w:t>
      </w:r>
      <w:r>
        <w:rPr>
          <w:b w:val="1"/>
          <w:bCs w:val="1"/>
          <w:sz w:val="16"/>
          <w:szCs w:val="16"/>
          <w:rtl w:val="0"/>
          <w:lang w:val="en-US"/>
        </w:rPr>
        <w:t xml:space="preserve"> </w:t>
      </w:r>
      <w:r>
        <w:rPr>
          <w:sz w:val="16"/>
          <w:szCs w:val="16"/>
          <w:rtl w:val="0"/>
          <w:lang w:val="en-US"/>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payers based on your prior consent) and peer review organizations performing utilization and quality control. </w:t>
      </w:r>
    </w:p>
    <w:p>
      <w:pPr>
        <w:pStyle w:val="Normal (Web)"/>
        <w:jc w:val="both"/>
        <w:rPr>
          <w:b w:val="1"/>
          <w:bCs w:val="1"/>
          <w:sz w:val="16"/>
          <w:szCs w:val="16"/>
        </w:rPr>
      </w:pPr>
    </w:p>
    <w:p>
      <w:pPr>
        <w:pStyle w:val="Normal (Web)"/>
        <w:jc w:val="both"/>
        <w:rPr>
          <w:b w:val="1"/>
          <w:bCs w:val="1"/>
          <w:sz w:val="16"/>
          <w:szCs w:val="16"/>
        </w:rPr>
      </w:pPr>
      <w:r>
        <w:rPr>
          <w:b w:val="1"/>
          <w:bCs w:val="1"/>
          <w:sz w:val="16"/>
          <w:szCs w:val="16"/>
          <w:u w:val="single"/>
          <w:rtl w:val="0"/>
          <w:lang w:val="en-US"/>
        </w:rPr>
        <w:t>Law Enforcement</w:t>
      </w:r>
      <w:r>
        <w:rPr>
          <w:b w:val="1"/>
          <w:bCs w:val="1"/>
          <w:sz w:val="16"/>
          <w:szCs w:val="16"/>
          <w:rtl w:val="0"/>
          <w:lang w:val="en-US"/>
        </w:rPr>
        <w:t xml:space="preserve">. </w:t>
      </w:r>
      <w:r>
        <w:rPr>
          <w:sz w:val="16"/>
          <w:szCs w:val="16"/>
          <w:rtl w:val="0"/>
          <w:lang w:val="en-US"/>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pPr>
        <w:pStyle w:val="Normal (Web)"/>
        <w:jc w:val="both"/>
        <w:rPr>
          <w:sz w:val="16"/>
          <w:szCs w:val="16"/>
        </w:rPr>
      </w:pPr>
      <w:r>
        <w:rPr>
          <w:b w:val="1"/>
          <w:bCs w:val="1"/>
          <w:sz w:val="16"/>
          <w:szCs w:val="16"/>
          <w:u w:val="single"/>
          <w:rtl w:val="0"/>
          <w:lang w:val="en-US"/>
        </w:rPr>
        <w:t>Specialized Government Functions</w:t>
      </w:r>
      <w:r>
        <w:rPr>
          <w:b w:val="1"/>
          <w:bCs w:val="1"/>
          <w:sz w:val="16"/>
          <w:szCs w:val="16"/>
          <w:rtl w:val="0"/>
          <w:lang w:val="en-US"/>
        </w:rPr>
        <w:t xml:space="preserve">.  </w:t>
      </w:r>
      <w:r>
        <w:rPr>
          <w:sz w:val="16"/>
          <w:szCs w:val="16"/>
          <w:rtl w:val="0"/>
          <w:lang w:val="en-US"/>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pPr>
        <w:pStyle w:val="Normal (Web)"/>
        <w:jc w:val="both"/>
        <w:rPr>
          <w:sz w:val="16"/>
          <w:szCs w:val="16"/>
        </w:rPr>
      </w:pPr>
      <w:r>
        <w:rPr>
          <w:b w:val="1"/>
          <w:bCs w:val="1"/>
          <w:sz w:val="16"/>
          <w:szCs w:val="16"/>
          <w:u w:val="single"/>
          <w:rtl w:val="0"/>
          <w:lang w:val="en-US"/>
        </w:rPr>
        <w:t>Public Health</w:t>
      </w:r>
      <w:r>
        <w:rPr>
          <w:b w:val="1"/>
          <w:bCs w:val="1"/>
          <w:sz w:val="16"/>
          <w:szCs w:val="16"/>
          <w:rtl w:val="0"/>
          <w:lang w:val="en-US"/>
        </w:rPr>
        <w:t>.</w:t>
      </w:r>
      <w:r>
        <w:rPr>
          <w:sz w:val="16"/>
          <w:szCs w:val="16"/>
          <w:rtl w:val="0"/>
          <w:lang w:val="en-US"/>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pPr>
        <w:pStyle w:val="Body Text 2"/>
        <w:jc w:val="both"/>
        <w:rPr>
          <w:b w:val="1"/>
          <w:bCs w:val="1"/>
          <w:sz w:val="16"/>
          <w:szCs w:val="16"/>
        </w:rPr>
      </w:pPr>
      <w:r>
        <w:rPr>
          <w:b w:val="1"/>
          <w:bCs w:val="1"/>
          <w:sz w:val="16"/>
          <w:szCs w:val="16"/>
          <w:u w:val="single"/>
          <w:rtl w:val="0"/>
          <w:lang w:val="en-US"/>
        </w:rPr>
        <w:t>Public Safety</w:t>
      </w:r>
      <w:r>
        <w:rPr>
          <w:b w:val="1"/>
          <w:bCs w:val="1"/>
          <w:sz w:val="16"/>
          <w:szCs w:val="16"/>
          <w:rtl w:val="0"/>
          <w:lang w:val="en-US"/>
        </w:rPr>
        <w:t xml:space="preserve">. </w:t>
      </w:r>
      <w:r>
        <w:rPr>
          <w:sz w:val="16"/>
          <w:szCs w:val="16"/>
          <w:rtl w:val="0"/>
          <w:lang w:val="en-US"/>
        </w:rPr>
        <w:t>We may disclose your PHI if</w:t>
      </w:r>
      <w:r>
        <w:rPr>
          <w:b w:val="1"/>
          <w:bCs w:val="1"/>
          <w:sz w:val="16"/>
          <w:szCs w:val="16"/>
          <w:rtl w:val="0"/>
          <w:lang w:val="en-US"/>
        </w:rPr>
        <w:t xml:space="preserve"> </w:t>
      </w:r>
      <w:r>
        <w:rPr>
          <w:sz w:val="16"/>
          <w:szCs w:val="16"/>
          <w:rtl w:val="0"/>
          <w:lang w:val="en-US"/>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pPr>
        <w:pStyle w:val="Body Text 2"/>
        <w:jc w:val="both"/>
        <w:rPr>
          <w:b w:val="1"/>
          <w:bCs w:val="1"/>
          <w:sz w:val="16"/>
          <w:szCs w:val="16"/>
        </w:rPr>
      </w:pPr>
    </w:p>
    <w:p>
      <w:pPr>
        <w:pStyle w:val="Body Text 2"/>
        <w:jc w:val="both"/>
        <w:rPr>
          <w:sz w:val="16"/>
          <w:szCs w:val="16"/>
        </w:rPr>
      </w:pPr>
      <w:r>
        <w:rPr>
          <w:b w:val="1"/>
          <w:bCs w:val="1"/>
          <w:sz w:val="16"/>
          <w:szCs w:val="16"/>
          <w:u w:val="single"/>
          <w:rtl w:val="0"/>
          <w:lang w:val="en-US"/>
        </w:rPr>
        <w:t>Research</w:t>
      </w:r>
      <w:r>
        <w:rPr>
          <w:b w:val="1"/>
          <w:bCs w:val="1"/>
          <w:sz w:val="16"/>
          <w:szCs w:val="16"/>
          <w:rtl w:val="0"/>
          <w:lang w:val="en-US"/>
        </w:rPr>
        <w:t xml:space="preserve">. </w:t>
      </w:r>
      <w:r>
        <w:rPr>
          <w:sz w:val="16"/>
          <w:szCs w:val="16"/>
          <w:rtl w:val="0"/>
          <w:lang w:val="en-US"/>
        </w:rPr>
        <w:t xml:space="preserve">  PHI may only be disclosed after a special approval process or with your authorization. </w:t>
      </w:r>
    </w:p>
    <w:p>
      <w:pPr>
        <w:pStyle w:val="Body Text 2"/>
        <w:jc w:val="both"/>
        <w:rPr>
          <w:sz w:val="16"/>
          <w:szCs w:val="16"/>
        </w:rPr>
      </w:pPr>
    </w:p>
    <w:p>
      <w:pPr>
        <w:pStyle w:val="Body Text 2"/>
        <w:jc w:val="both"/>
        <w:rPr>
          <w:sz w:val="16"/>
          <w:szCs w:val="16"/>
        </w:rPr>
      </w:pPr>
      <w:r>
        <w:rPr>
          <w:b w:val="1"/>
          <w:bCs w:val="1"/>
          <w:sz w:val="16"/>
          <w:szCs w:val="16"/>
          <w:u w:val="single"/>
          <w:rtl w:val="0"/>
          <w:lang w:val="en-US"/>
        </w:rPr>
        <w:t xml:space="preserve">Verbal Permission. </w:t>
      </w:r>
      <w:r>
        <w:rPr>
          <w:sz w:val="16"/>
          <w:szCs w:val="16"/>
          <w:rtl w:val="0"/>
          <w:lang w:val="en-US"/>
        </w:rPr>
        <w:t>We may also use or disclose your information to family members that are directly involved in your treatment with your verbal permission.</w:t>
      </w:r>
    </w:p>
    <w:p>
      <w:pPr>
        <w:pStyle w:val="Normal.0"/>
        <w:jc w:val="both"/>
        <w:rPr>
          <w:b w:val="1"/>
          <w:bCs w:val="1"/>
          <w:sz w:val="16"/>
          <w:szCs w:val="16"/>
          <w:u w:val="single"/>
        </w:rPr>
      </w:pPr>
    </w:p>
    <w:p>
      <w:pPr>
        <w:pStyle w:val="Normal.0"/>
        <w:jc w:val="both"/>
        <w:rPr>
          <w:sz w:val="16"/>
          <w:szCs w:val="16"/>
        </w:rPr>
      </w:pPr>
      <w:r>
        <w:rPr>
          <w:b w:val="1"/>
          <w:bCs w:val="1"/>
          <w:sz w:val="16"/>
          <w:szCs w:val="16"/>
          <w:u w:val="single"/>
          <w:rtl w:val="0"/>
          <w:lang w:val="en-US"/>
        </w:rPr>
        <w:t>With Authorization</w:t>
      </w:r>
      <w:r>
        <w:rPr>
          <w:sz w:val="16"/>
          <w:szCs w:val="16"/>
          <w:rtl w:val="0"/>
          <w:lang w:val="en-US"/>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 </w:t>
      </w:r>
    </w:p>
    <w:p>
      <w:pPr>
        <w:pStyle w:val="Normal.0"/>
        <w:jc w:val="both"/>
        <w:rPr>
          <w:sz w:val="16"/>
          <w:szCs w:val="16"/>
        </w:rPr>
      </w:pPr>
    </w:p>
    <w:p>
      <w:pPr>
        <w:pStyle w:val="Normal.0"/>
        <w:jc w:val="both"/>
        <w:rPr>
          <w:b w:val="1"/>
          <w:bCs w:val="1"/>
          <w:u w:val="single"/>
        </w:rPr>
      </w:pPr>
      <w:r>
        <w:rPr>
          <w:b w:val="1"/>
          <w:bCs w:val="1"/>
          <w:u w:val="single"/>
          <w:rtl w:val="0"/>
          <w:lang w:val="en-US"/>
        </w:rPr>
        <w:t>YOUR RIGHTS REGARDING YOUR PHI</w:t>
      </w:r>
    </w:p>
    <w:p>
      <w:pPr>
        <w:pStyle w:val="Normal.0"/>
        <w:jc w:val="both"/>
        <w:rPr>
          <w:b w:val="1"/>
          <w:bCs w:val="1"/>
          <w:u w:val="single"/>
        </w:rPr>
      </w:pPr>
    </w:p>
    <w:p>
      <w:pPr>
        <w:pStyle w:val="Normal.0"/>
        <w:jc w:val="both"/>
        <w:rPr>
          <w:sz w:val="16"/>
          <w:szCs w:val="16"/>
        </w:rPr>
      </w:pPr>
      <w:r>
        <w:rPr>
          <w:sz w:val="16"/>
          <w:szCs w:val="16"/>
          <w:rtl w:val="0"/>
          <w:lang w:val="en-US"/>
        </w:rPr>
        <w:t>You have the following rights regarding PHI we maintain about you. To exercise any of these rights, please do not hesitate to contact me or talk about it in session:</w:t>
      </w:r>
    </w:p>
    <w:p>
      <w:pPr>
        <w:pStyle w:val="Normal.0"/>
        <w:jc w:val="both"/>
        <w:rPr>
          <w:sz w:val="16"/>
          <w:szCs w:val="16"/>
        </w:rPr>
      </w:pPr>
    </w:p>
    <w:p>
      <w:pPr>
        <w:pStyle w:val="Normal.0"/>
        <w:numPr>
          <w:ilvl w:val="0"/>
          <w:numId w:val="2"/>
        </w:numPr>
        <w:bidi w:val="0"/>
        <w:ind w:right="0"/>
        <w:jc w:val="both"/>
        <w:rPr>
          <w:sz w:val="16"/>
          <w:szCs w:val="16"/>
          <w:rtl w:val="0"/>
          <w:lang w:val="en-US"/>
        </w:rPr>
      </w:pPr>
      <w:r>
        <w:rPr>
          <w:b w:val="1"/>
          <w:bCs w:val="1"/>
          <w:sz w:val="16"/>
          <w:szCs w:val="16"/>
          <w:rtl w:val="0"/>
          <w:lang w:val="en-US"/>
        </w:rPr>
        <w:t xml:space="preserve">Right of Access to Inspect and Copy.  </w:t>
      </w:r>
      <w:r>
        <w:rPr>
          <w:sz w:val="16"/>
          <w:szCs w:val="16"/>
          <w:rtl w:val="0"/>
          <w:lang w:val="en-US"/>
        </w:rPr>
        <w:t xml:space="preserve">You have the right, which may be restricted only in exceptional circumstances, to inspect and copy PHI that is maintained in a </w:t>
      </w:r>
      <w:r>
        <w:rPr>
          <w:sz w:val="16"/>
          <w:szCs w:val="16"/>
          <w:rtl w:val="0"/>
          <w:lang w:val="en-US"/>
        </w:rPr>
        <w:t>“</w:t>
      </w:r>
      <w:r>
        <w:rPr>
          <w:sz w:val="16"/>
          <w:szCs w:val="16"/>
          <w:rtl w:val="0"/>
          <w:lang w:val="en-US"/>
        </w:rPr>
        <w:t>designated record set</w:t>
      </w:r>
      <w:r>
        <w:rPr>
          <w:sz w:val="16"/>
          <w:szCs w:val="16"/>
          <w:rtl w:val="0"/>
          <w:lang w:val="en-US"/>
        </w:rPr>
        <w:t>”</w:t>
      </w:r>
      <w:r>
        <w:rPr>
          <w:sz w:val="16"/>
          <w:szCs w:val="16"/>
          <w:rtl w:val="0"/>
          <w:lang w:val="en-US"/>
        </w:rPr>
        <w: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pPr>
        <w:pStyle w:val="Normal.0"/>
        <w:numPr>
          <w:ilvl w:val="0"/>
          <w:numId w:val="2"/>
        </w:numPr>
        <w:bidi w:val="0"/>
        <w:ind w:right="0"/>
        <w:jc w:val="both"/>
        <w:rPr>
          <w:sz w:val="16"/>
          <w:szCs w:val="16"/>
          <w:rtl w:val="0"/>
          <w:lang w:val="en-US"/>
        </w:rPr>
      </w:pPr>
      <w:r>
        <w:rPr>
          <w:b w:val="1"/>
          <w:bCs w:val="1"/>
          <w:sz w:val="16"/>
          <w:szCs w:val="16"/>
          <w:rtl w:val="0"/>
          <w:lang w:val="en-US"/>
        </w:rPr>
        <w:t xml:space="preserve">Right to Amend.  </w:t>
      </w:r>
      <w:r>
        <w:rPr>
          <w:sz w:val="16"/>
          <w:szCs w:val="16"/>
          <w:rtl w:val="0"/>
          <w:lang w:val="en-US"/>
        </w:rPr>
        <w:t xml:space="preserve">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w:t>
      </w:r>
    </w:p>
    <w:p>
      <w:pPr>
        <w:pStyle w:val="Normal.0"/>
        <w:numPr>
          <w:ilvl w:val="0"/>
          <w:numId w:val="2"/>
        </w:numPr>
        <w:bidi w:val="0"/>
        <w:ind w:right="0"/>
        <w:jc w:val="both"/>
        <w:rPr>
          <w:sz w:val="16"/>
          <w:szCs w:val="16"/>
          <w:rtl w:val="0"/>
          <w:lang w:val="en-US"/>
        </w:rPr>
      </w:pPr>
      <w:r>
        <w:rPr>
          <w:b w:val="1"/>
          <w:bCs w:val="1"/>
          <w:sz w:val="16"/>
          <w:szCs w:val="16"/>
          <w:rtl w:val="0"/>
          <w:lang w:val="en-US"/>
        </w:rPr>
        <w:t xml:space="preserve">Right to an Accounting of Disclosures.  </w:t>
      </w:r>
      <w:r>
        <w:rPr>
          <w:sz w:val="16"/>
          <w:szCs w:val="16"/>
          <w:rtl w:val="0"/>
          <w:lang w:val="en-US"/>
        </w:rPr>
        <w:t>You have the right to request an accounting of certain of the disclosures that we make of your PHI.  We may charge you a reasonable fee if you request more than one accounting in any 12-month period.</w:t>
      </w:r>
    </w:p>
    <w:p>
      <w:pPr>
        <w:pStyle w:val="Normal.0"/>
        <w:numPr>
          <w:ilvl w:val="0"/>
          <w:numId w:val="2"/>
        </w:numPr>
        <w:bidi w:val="0"/>
        <w:ind w:right="0"/>
        <w:jc w:val="both"/>
        <w:rPr>
          <w:sz w:val="16"/>
          <w:szCs w:val="16"/>
          <w:rtl w:val="0"/>
          <w:lang w:val="en-US"/>
        </w:rPr>
      </w:pPr>
      <w:r>
        <w:rPr>
          <w:b w:val="1"/>
          <w:bCs w:val="1"/>
          <w:sz w:val="16"/>
          <w:szCs w:val="16"/>
          <w:rtl w:val="0"/>
          <w:lang w:val="en-US"/>
        </w:rPr>
        <w:t xml:space="preserve">Right to Request Restrictions.  </w:t>
      </w:r>
      <w:r>
        <w:rPr>
          <w:sz w:val="16"/>
          <w:szCs w:val="16"/>
          <w:rtl w:val="0"/>
          <w:lang w:val="en-US"/>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Pr>
          <w:b w:val="1"/>
          <w:bCs w:val="1"/>
          <w:sz w:val="16"/>
          <w:szCs w:val="16"/>
          <w:rtl w:val="0"/>
          <w:lang w:val="en-US"/>
        </w:rPr>
        <w:t xml:space="preserve">  </w:t>
      </w:r>
    </w:p>
    <w:p>
      <w:pPr>
        <w:pStyle w:val="Normal.0"/>
        <w:numPr>
          <w:ilvl w:val="0"/>
          <w:numId w:val="2"/>
        </w:numPr>
        <w:bidi w:val="0"/>
        <w:ind w:right="0"/>
        <w:jc w:val="both"/>
        <w:rPr>
          <w:sz w:val="16"/>
          <w:szCs w:val="16"/>
          <w:rtl w:val="0"/>
          <w:lang w:val="en-US"/>
        </w:rPr>
      </w:pPr>
      <w:r>
        <w:rPr>
          <w:b w:val="1"/>
          <w:bCs w:val="1"/>
          <w:sz w:val="16"/>
          <w:szCs w:val="16"/>
          <w:rtl w:val="0"/>
          <w:lang w:val="en-US"/>
        </w:rPr>
        <w:t xml:space="preserve">Right to Request Confidential Communication.  </w:t>
      </w:r>
      <w:r>
        <w:rPr>
          <w:sz w:val="16"/>
          <w:szCs w:val="16"/>
          <w:rtl w:val="0"/>
          <w:lang w:val="en-US"/>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pPr>
        <w:pStyle w:val="Normal.0"/>
        <w:numPr>
          <w:ilvl w:val="0"/>
          <w:numId w:val="2"/>
        </w:numPr>
        <w:bidi w:val="0"/>
        <w:ind w:right="0"/>
        <w:jc w:val="both"/>
        <w:rPr>
          <w:b w:val="1"/>
          <w:bCs w:val="1"/>
          <w:sz w:val="16"/>
          <w:szCs w:val="16"/>
          <w:rtl w:val="0"/>
          <w:lang w:val="en-US"/>
        </w:rPr>
      </w:pPr>
      <w:r>
        <w:rPr>
          <w:b w:val="1"/>
          <w:bCs w:val="1"/>
          <w:sz w:val="16"/>
          <w:szCs w:val="16"/>
          <w:rtl w:val="0"/>
          <w:lang w:val="en-US"/>
        </w:rPr>
        <w:t xml:space="preserve">Please note that communication through texting, iMessaging and emailing may not be the safest method to communicate. I will not discuss any therapeutic matter through these means. </w:t>
      </w:r>
    </w:p>
    <w:p>
      <w:pPr>
        <w:pStyle w:val="Normal.0"/>
        <w:numPr>
          <w:ilvl w:val="0"/>
          <w:numId w:val="2"/>
        </w:numPr>
        <w:bidi w:val="0"/>
        <w:ind w:right="0"/>
        <w:jc w:val="both"/>
        <w:rPr>
          <w:sz w:val="16"/>
          <w:szCs w:val="16"/>
          <w:rtl w:val="0"/>
          <w:lang w:val="en-US"/>
        </w:rPr>
      </w:pPr>
      <w:r>
        <w:rPr>
          <w:b w:val="1"/>
          <w:bCs w:val="1"/>
          <w:sz w:val="16"/>
          <w:szCs w:val="16"/>
          <w:rtl w:val="0"/>
          <w:lang w:val="en-US"/>
        </w:rPr>
        <w:t xml:space="preserve">Right to a Copy of this Notice.  </w:t>
      </w:r>
      <w:r>
        <w:rPr>
          <w:sz w:val="16"/>
          <w:szCs w:val="16"/>
          <w:rtl w:val="0"/>
          <w:lang w:val="en-US"/>
        </w:rPr>
        <w:t>You have the right to a copy of this notice.</w:t>
      </w:r>
    </w:p>
    <w:p>
      <w:pPr>
        <w:pStyle w:val="Normal.0"/>
        <w:rPr>
          <w:sz w:val="16"/>
          <w:szCs w:val="16"/>
        </w:rPr>
      </w:pPr>
    </w:p>
    <w:p>
      <w:pPr>
        <w:pStyle w:val="Normal.0"/>
        <w:jc w:val="both"/>
      </w:pPr>
      <w:r>
        <w:rPr>
          <w:i w:val="1"/>
          <w:iCs w:val="1"/>
          <w:sz w:val="16"/>
          <w:szCs w:val="16"/>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left" w:pos="7200"/>
        <w:tab w:val="right" w:pos="9340"/>
        <w:tab w:val="right" w:pos="9340"/>
        <w:tab w:val="clear" w:pos="4320"/>
        <w:tab w:val="clear" w:pos="8640"/>
      </w:tabs>
      <w:rPr>
        <w:b w:val="1"/>
        <w:bCs w:val="1"/>
        <w:sz w:val="18"/>
        <w:szCs w:val="18"/>
      </w:rPr>
    </w:pPr>
  </w:p>
  <w:p>
    <w:pPr>
      <w:pStyle w:val="Footer"/>
      <w:tabs>
        <w:tab w:val="left" w:pos="7200"/>
        <w:tab w:val="right" w:pos="9340"/>
        <w:tab w:val="clear" w:pos="4320"/>
        <w:tab w:val="clear" w:pos="8640"/>
      </w:tabs>
      <w:rPr>
        <w:b w:val="1"/>
        <w:bCs w:val="1"/>
        <w:sz w:val="18"/>
        <w:szCs w:val="18"/>
        <w:lang w:val="fr-FR"/>
      </w:rPr>
    </w:pPr>
    <w:r>
      <w:rPr>
        <w:b w:val="1"/>
        <w:bCs w:val="1"/>
        <w:sz w:val="18"/>
        <w:szCs w:val="18"/>
        <w:rtl w:val="0"/>
        <w:lang w:val="fr-FR"/>
      </w:rPr>
      <w:t xml:space="preserve"> 11</w:t>
    </w:r>
    <w:r>
      <w:rPr>
        <w:b w:val="1"/>
        <w:bCs w:val="1"/>
        <w:sz w:val="18"/>
        <w:szCs w:val="18"/>
        <w:rtl w:val="0"/>
        <w:lang w:val="fr-FR"/>
      </w:rPr>
      <w:t>725</w:t>
    </w:r>
    <w:r>
      <w:rPr>
        <w:b w:val="1"/>
        <w:bCs w:val="1"/>
        <w:sz w:val="18"/>
        <w:szCs w:val="18"/>
        <w:rtl w:val="0"/>
        <w:lang w:val="fr-FR"/>
      </w:rPr>
      <w:t xml:space="preserve"> Arbor St. Suite </w:t>
    </w:r>
    <w:r>
      <w:rPr>
        <w:b w:val="1"/>
        <w:bCs w:val="1"/>
        <w:sz w:val="18"/>
        <w:szCs w:val="18"/>
        <w:rtl w:val="0"/>
        <w:lang w:val="fr-FR"/>
      </w:rPr>
      <w:t>110</w:t>
    </w:r>
    <w:r>
      <w:rPr>
        <w:b w:val="1"/>
        <w:bCs w:val="1"/>
        <w:sz w:val="18"/>
        <w:szCs w:val="18"/>
        <w:rtl w:val="0"/>
        <w:lang w:val="fr-FR"/>
      </w:rPr>
      <w:t>, Omaha, NE 68144</w:t>
      <w:tab/>
      <w:t xml:space="preserve">                   402.699.2578</w:t>
    </w:r>
  </w:p>
  <w:p>
    <w:pPr>
      <w:pStyle w:val="Footer"/>
      <w:tabs>
        <w:tab w:val="left" w:pos="7200"/>
        <w:tab w:val="right" w:pos="9340"/>
        <w:tab w:val="clear" w:pos="4320"/>
        <w:tab w:val="clear" w:pos="8640"/>
      </w:tabs>
    </w:pPr>
    <w:r>
      <w:rPr>
        <w:b w:val="1"/>
        <w:bCs w:val="1"/>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4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6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82"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0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2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42"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6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8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5"/>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